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504013" w14:textId="77777777" w:rsidR="0038058F" w:rsidRPr="00AB4953" w:rsidRDefault="0038058F" w:rsidP="0038058F">
      <w:pPr>
        <w:pStyle w:val="NormalWeb"/>
        <w:rPr>
          <w:color w:val="000000"/>
          <w:lang w:val="lv-LV"/>
        </w:rPr>
      </w:pPr>
      <w:r w:rsidRPr="00AB4953">
        <w:rPr>
          <w:color w:val="000000"/>
          <w:lang w:val="lv-LV"/>
        </w:rPr>
        <w:t>Atbildes Ekonomistu apvienības/LETA aptaujai</w:t>
      </w:r>
    </w:p>
    <w:p w14:paraId="2A624283" w14:textId="77777777" w:rsidR="0038058F" w:rsidRPr="00AB4953" w:rsidRDefault="0038058F" w:rsidP="0038058F">
      <w:pPr>
        <w:rPr>
          <w:rFonts w:ascii="Times New Roman" w:hAnsi="Times New Roman" w:cs="Times New Roman"/>
          <w:b/>
          <w:bCs/>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1. Sabiedrības uzticēšanās valsts pārvaldei. </w:t>
      </w:r>
      <w:r w:rsidRPr="00AB4953">
        <w:rPr>
          <w:rFonts w:ascii="Times New Roman" w:hAnsi="Times New Roman" w:cs="Times New Roman"/>
          <w:b/>
          <w:bCs/>
          <w:lang w:val="lv-LV"/>
        </w:rPr>
        <w:t>Kā jūs palielināsiet sabiedrības uzticēšanos valsts pārvaldei?</w:t>
      </w:r>
    </w:p>
    <w:p w14:paraId="42F86FC8" w14:textId="1BB49802" w:rsidR="0038058F" w:rsidRPr="00AB4953" w:rsidRDefault="0038058F" w:rsidP="0038058F">
      <w:pPr>
        <w:pStyle w:val="NormalWeb"/>
        <w:rPr>
          <w:color w:val="000000"/>
          <w:lang w:val="lv-LV"/>
        </w:rPr>
      </w:pPr>
      <w:r w:rsidRPr="00AB4953">
        <w:rPr>
          <w:color w:val="000000"/>
          <w:lang w:val="lv-LV"/>
        </w:rPr>
        <w:t xml:space="preserve">Uzticēšanos </w:t>
      </w:r>
      <w:r w:rsidR="007F423F" w:rsidRPr="00AB4953">
        <w:rPr>
          <w:color w:val="000000"/>
          <w:lang w:val="lv-LV"/>
        </w:rPr>
        <w:t>vairosim</w:t>
      </w:r>
      <w:r w:rsidRPr="00AB4953">
        <w:rPr>
          <w:color w:val="000000"/>
          <w:lang w:val="lv-LV"/>
        </w:rPr>
        <w:t xml:space="preserve">, padarot </w:t>
      </w:r>
      <w:r w:rsidR="007F423F" w:rsidRPr="00AB4953">
        <w:rPr>
          <w:color w:val="000000"/>
          <w:lang w:val="lv-LV"/>
        </w:rPr>
        <w:t xml:space="preserve">valsts </w:t>
      </w:r>
      <w:r w:rsidRPr="00AB4953">
        <w:rPr>
          <w:color w:val="000000"/>
          <w:lang w:val="lv-LV"/>
        </w:rPr>
        <w:t xml:space="preserve">pārvaldi atbildīgu par </w:t>
      </w:r>
      <w:r w:rsidR="007F4216">
        <w:rPr>
          <w:color w:val="000000"/>
          <w:lang w:val="lv-LV"/>
        </w:rPr>
        <w:t xml:space="preserve">sasniedzamiem </w:t>
      </w:r>
      <w:r w:rsidRPr="00AB4953">
        <w:rPr>
          <w:color w:val="000000"/>
          <w:lang w:val="lv-LV"/>
        </w:rPr>
        <w:t>rezultāt</w:t>
      </w:r>
      <w:r w:rsidR="007F4216">
        <w:rPr>
          <w:color w:val="000000"/>
          <w:lang w:val="lv-LV"/>
        </w:rPr>
        <w:t>iem</w:t>
      </w:r>
      <w:r w:rsidRPr="00AB4953">
        <w:rPr>
          <w:color w:val="000000"/>
          <w:lang w:val="lv-LV"/>
        </w:rPr>
        <w:t>: katrā nozarē noteiksim 3</w:t>
      </w:r>
      <w:r w:rsidR="007F423F" w:rsidRPr="00AB4953">
        <w:rPr>
          <w:color w:val="000000"/>
          <w:lang w:val="lv-LV"/>
        </w:rPr>
        <w:t xml:space="preserve"> - </w:t>
      </w:r>
      <w:r w:rsidRPr="00AB4953">
        <w:rPr>
          <w:color w:val="000000"/>
          <w:lang w:val="lv-LV"/>
        </w:rPr>
        <w:t>5 mērķus, pēc kuriem vērtēsim iestāžu vadītāju</w:t>
      </w:r>
      <w:r w:rsidR="007F4216">
        <w:rPr>
          <w:color w:val="000000"/>
          <w:lang w:val="lv-LV"/>
        </w:rPr>
        <w:t xml:space="preserve"> darbu</w:t>
      </w:r>
      <w:r w:rsidRPr="00AB4953">
        <w:rPr>
          <w:color w:val="000000"/>
          <w:lang w:val="lv-LV"/>
        </w:rPr>
        <w:t xml:space="preserve">. </w:t>
      </w:r>
      <w:r w:rsidR="007F4216">
        <w:rPr>
          <w:color w:val="000000"/>
          <w:lang w:val="lv-LV"/>
        </w:rPr>
        <w:t>P</w:t>
      </w:r>
      <w:r w:rsidRPr="00AB4953">
        <w:rPr>
          <w:color w:val="000000"/>
          <w:lang w:val="lv-LV"/>
        </w:rPr>
        <w:t xml:space="preserve">ubliskosim </w:t>
      </w:r>
      <w:r w:rsidR="007F423F" w:rsidRPr="00AB4953">
        <w:rPr>
          <w:color w:val="000000"/>
          <w:lang w:val="lv-LV"/>
        </w:rPr>
        <w:t xml:space="preserve">valsts </w:t>
      </w:r>
      <w:r w:rsidRPr="00AB4953">
        <w:rPr>
          <w:color w:val="000000"/>
          <w:lang w:val="lv-LV"/>
        </w:rPr>
        <w:t>pakalpojumu izmaks</w:t>
      </w:r>
      <w:r w:rsidR="007F4216">
        <w:rPr>
          <w:color w:val="000000"/>
          <w:lang w:val="lv-LV"/>
        </w:rPr>
        <w:t>u efektivitātes radītājus</w:t>
      </w:r>
      <w:r w:rsidRPr="00AB4953">
        <w:rPr>
          <w:color w:val="000000"/>
          <w:lang w:val="lv-LV"/>
        </w:rPr>
        <w:t>. Atbild Valsts kanceleja</w:t>
      </w:r>
      <w:r w:rsidR="007F423F" w:rsidRPr="00AB4953">
        <w:rPr>
          <w:color w:val="000000"/>
          <w:lang w:val="lv-LV"/>
        </w:rPr>
        <w:t>,</w:t>
      </w:r>
      <w:r w:rsidRPr="00AB4953">
        <w:rPr>
          <w:color w:val="000000"/>
          <w:lang w:val="lv-LV"/>
        </w:rPr>
        <w:t xml:space="preserve"> ministrijas</w:t>
      </w:r>
      <w:r w:rsidR="007F4216">
        <w:rPr>
          <w:color w:val="000000"/>
          <w:lang w:val="lv-LV"/>
        </w:rPr>
        <w:t xml:space="preserve"> iestādes</w:t>
      </w:r>
      <w:r w:rsidRPr="00AB4953">
        <w:rPr>
          <w:color w:val="000000"/>
          <w:lang w:val="lv-LV"/>
        </w:rPr>
        <w:t xml:space="preserve">; finansējums </w:t>
      </w:r>
      <w:r w:rsidR="007F423F" w:rsidRPr="00AB4953">
        <w:rPr>
          <w:color w:val="000000"/>
          <w:lang w:val="lv-LV"/>
        </w:rPr>
        <w:t>-</w:t>
      </w:r>
      <w:r w:rsidRPr="00AB4953">
        <w:rPr>
          <w:color w:val="000000"/>
          <w:lang w:val="lv-LV"/>
        </w:rPr>
        <w:t xml:space="preserve"> esošie līdzekļi</w:t>
      </w:r>
      <w:r w:rsidR="007F423F" w:rsidRPr="00AB4953">
        <w:rPr>
          <w:color w:val="000000"/>
          <w:lang w:val="lv-LV"/>
        </w:rPr>
        <w:t xml:space="preserve"> </w:t>
      </w:r>
      <w:proofErr w:type="spellStart"/>
      <w:r w:rsidR="007F423F" w:rsidRPr="00AB4953">
        <w:rPr>
          <w:color w:val="000000"/>
          <w:lang w:val="lv-LV"/>
        </w:rPr>
        <w:t>digitalizācijai</w:t>
      </w:r>
      <w:proofErr w:type="spellEnd"/>
      <w:r w:rsidRPr="00AB4953">
        <w:rPr>
          <w:color w:val="000000"/>
          <w:lang w:val="lv-LV"/>
        </w:rPr>
        <w:t xml:space="preserve">. Mērķis </w:t>
      </w:r>
      <w:r w:rsidR="007F423F" w:rsidRPr="00AB4953">
        <w:rPr>
          <w:color w:val="000000"/>
          <w:lang w:val="lv-LV"/>
        </w:rPr>
        <w:t xml:space="preserve">- </w:t>
      </w:r>
      <w:r w:rsidRPr="00AB4953">
        <w:rPr>
          <w:color w:val="000000"/>
          <w:lang w:val="lv-LV"/>
        </w:rPr>
        <w:t xml:space="preserve">līdz 2030. gadam uzticēšanās pieaugums par 10 procentpunktiem </w:t>
      </w:r>
      <w:proofErr w:type="spellStart"/>
      <w:r w:rsidRPr="00AB4953">
        <w:rPr>
          <w:color w:val="000000"/>
          <w:lang w:val="lv-LV"/>
        </w:rPr>
        <w:t>Eurobarometer</w:t>
      </w:r>
      <w:proofErr w:type="spellEnd"/>
      <w:r w:rsidRPr="00AB4953">
        <w:rPr>
          <w:color w:val="000000"/>
          <w:lang w:val="lv-LV"/>
        </w:rPr>
        <w:t xml:space="preserve"> mērījumā.</w:t>
      </w:r>
    </w:p>
    <w:p w14:paraId="3187DFFC" w14:textId="77777777" w:rsidR="0038058F" w:rsidRPr="00AB4953" w:rsidRDefault="0038058F" w:rsidP="0038058F">
      <w:pPr>
        <w:rPr>
          <w:rFonts w:ascii="Times New Roman" w:hAnsi="Times New Roman" w:cs="Times New Roman"/>
          <w:b/>
          <w:bCs/>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2. Valsts un pašvaldību kapitālsabiedrību pārvaldība. </w:t>
      </w:r>
      <w:r w:rsidRPr="00AB4953">
        <w:rPr>
          <w:rFonts w:ascii="Times New Roman" w:hAnsi="Times New Roman" w:cs="Times New Roman"/>
          <w:b/>
          <w:bCs/>
          <w:lang w:val="lv-LV"/>
        </w:rPr>
        <w:t>Vai atbalstāt valsts kapitāldaļu turētāja funkciju koncentrēšanu vienotā, profesionālā un no nozaru ministriju politiskās vadības nodalītā valsts kapitāldaļu pārvaldības institūcijā — jā vai nē?</w:t>
      </w:r>
    </w:p>
    <w:p w14:paraId="44A89466" w14:textId="77777777" w:rsidR="0038058F" w:rsidRPr="00AB4953" w:rsidRDefault="0038058F" w:rsidP="0038058F">
      <w:pPr>
        <w:rPr>
          <w:rFonts w:ascii="Times New Roman" w:hAnsi="Times New Roman" w:cs="Times New Roman"/>
          <w:b/>
          <w:bCs/>
          <w:lang w:val="lv-LV"/>
        </w:rPr>
      </w:pPr>
      <w:r w:rsidRPr="00AB4953">
        <w:rPr>
          <w:rFonts w:ascii="Times New Roman" w:hAnsi="Times New Roman" w:cs="Times New Roman"/>
          <w:b/>
          <w:bCs/>
          <w:lang w:val="lv-LV"/>
        </w:rPr>
        <w:t>Ja jā, norādiet institūcijas darbības apjomu (t. sk. pārvaldāmo kapitālsabiedrību loku, institūcijas vadības un uzraudzības iecelšanas kārtību, finansēšanas modeli u. c.).</w:t>
      </w:r>
    </w:p>
    <w:p w14:paraId="1251DC55" w14:textId="77777777" w:rsidR="0038058F" w:rsidRPr="00AB4953" w:rsidRDefault="0038058F" w:rsidP="0038058F">
      <w:pPr>
        <w:rPr>
          <w:rFonts w:ascii="Times New Roman" w:hAnsi="Times New Roman" w:cs="Times New Roman"/>
          <w:b/>
          <w:bCs/>
          <w:lang w:val="lv-LV"/>
        </w:rPr>
      </w:pPr>
      <w:r w:rsidRPr="00AB4953">
        <w:rPr>
          <w:rFonts w:ascii="Times New Roman" w:hAnsi="Times New Roman" w:cs="Times New Roman"/>
          <w:b/>
          <w:bCs/>
          <w:lang w:val="lv-LV"/>
        </w:rPr>
        <w:t>Ja nē, nosauciet alternatīvu modeli, kas nodrošinās vienotus īpašnieka standartus un novērsīs ministriju interešu konfliktu starp politikas veidotāja, regulatora un uzņēmuma īpašnieka lomām.</w:t>
      </w:r>
    </w:p>
    <w:p w14:paraId="24525105" w14:textId="666DA44E" w:rsidR="0038058F" w:rsidRPr="00AB4953" w:rsidRDefault="0038058F" w:rsidP="0038058F">
      <w:pPr>
        <w:pStyle w:val="NormalWeb"/>
        <w:rPr>
          <w:color w:val="000000"/>
          <w:lang w:val="lv-LV"/>
        </w:rPr>
      </w:pPr>
      <w:r w:rsidRPr="00AB4953">
        <w:rPr>
          <w:color w:val="000000"/>
          <w:lang w:val="lv-LV"/>
        </w:rPr>
        <w:t xml:space="preserve">Jā. Līdz 2028. gadam izveidosim Valsts attīstības fondu lielo </w:t>
      </w:r>
      <w:r w:rsidR="007F423F" w:rsidRPr="00AB4953">
        <w:rPr>
          <w:color w:val="000000"/>
          <w:lang w:val="lv-LV"/>
        </w:rPr>
        <w:t xml:space="preserve">komerciālo </w:t>
      </w:r>
      <w:r w:rsidRPr="00AB4953">
        <w:rPr>
          <w:color w:val="000000"/>
          <w:lang w:val="lv-LV"/>
        </w:rPr>
        <w:t xml:space="preserve">valsts kapitālsabiedrību pārvaldībai; ministrijas noteiks nozares un sabiedriskā pasūtījuma mērķus. Fonda padomes locekļus atklātā konkursā atlasīs neatkarīga komisija un iecels valdība, valdi </w:t>
      </w:r>
      <w:r w:rsidR="007F423F" w:rsidRPr="00AB4953">
        <w:rPr>
          <w:color w:val="000000"/>
          <w:lang w:val="lv-LV"/>
        </w:rPr>
        <w:t>-</w:t>
      </w:r>
      <w:r w:rsidRPr="00AB4953">
        <w:rPr>
          <w:color w:val="000000"/>
          <w:lang w:val="lv-LV"/>
        </w:rPr>
        <w:t xml:space="preserve"> padome; darbību segs pārvaldības maksa. Biržā kotēsim līdz 25% atsevišķu sabiedrību akciju. Pašvaldību uzņēmumiem noteiksim vienotus pārvaldības un atklātības standartus. KPI </w:t>
      </w:r>
      <w:r w:rsidR="007F423F" w:rsidRPr="00AB4953">
        <w:rPr>
          <w:color w:val="000000"/>
          <w:lang w:val="lv-LV"/>
        </w:rPr>
        <w:t>-</w:t>
      </w:r>
      <w:r w:rsidRPr="00AB4953">
        <w:rPr>
          <w:color w:val="000000"/>
          <w:lang w:val="lv-LV"/>
        </w:rPr>
        <w:t xml:space="preserve"> kapitāla </w:t>
      </w:r>
      <w:proofErr w:type="spellStart"/>
      <w:r w:rsidRPr="00AB4953">
        <w:rPr>
          <w:color w:val="000000"/>
          <w:lang w:val="lv-LV"/>
        </w:rPr>
        <w:t>atdeve</w:t>
      </w:r>
      <w:proofErr w:type="spellEnd"/>
      <w:r w:rsidRPr="00AB4953">
        <w:rPr>
          <w:color w:val="000000"/>
          <w:lang w:val="lv-LV"/>
        </w:rPr>
        <w:t xml:space="preserve"> virs nozares vidējā.</w:t>
      </w:r>
    </w:p>
    <w:p w14:paraId="12372FF8" w14:textId="77777777" w:rsidR="00626D6A" w:rsidRPr="00AB4953" w:rsidRDefault="00626D6A" w:rsidP="00626D6A">
      <w:pPr>
        <w:rPr>
          <w:rFonts w:ascii="Times New Roman" w:hAnsi="Times New Roman" w:cs="Times New Roman"/>
          <w:b/>
          <w:bCs/>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3. Tautsaimniecība un valsts finanses. </w:t>
      </w:r>
      <w:r w:rsidRPr="00AB4953">
        <w:rPr>
          <w:rFonts w:ascii="Times New Roman" w:hAnsi="Times New Roman" w:cs="Times New Roman"/>
          <w:b/>
          <w:bCs/>
          <w:lang w:val="lv-LV"/>
        </w:rPr>
        <w:t>Kāds ir jūsu konkrētais plāns Latvijas produktivitātes un eksporta kāpumam nākamajos četros gados, un kuri rādītāji pierādīs, ka izaugsme nav balstīta tikai uz patēriņu, ES fondiem vai valsts tēriņiem?</w:t>
      </w:r>
    </w:p>
    <w:p w14:paraId="73DD11FD" w14:textId="3EC796D6" w:rsidR="0025360A" w:rsidRPr="00AB4953" w:rsidRDefault="0025360A" w:rsidP="00626D6A">
      <w:p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 xml:space="preserve">Četros gados 100 milj. eiro gadā novirzīsim lielo investīciju aizdevumiem ar kapitāla atlaidi, LIAA veidosim par vienas pieturas aģentūru investoriem un paātrināti virzīsim enerģētikas, aizsardzības un MI projektus. Finansē budžets, ES </w:t>
      </w:r>
      <w:r w:rsidR="007F423F" w:rsidRPr="00AB4953">
        <w:rPr>
          <w:rFonts w:ascii="Times New Roman" w:eastAsia="Times New Roman" w:hAnsi="Times New Roman" w:cs="Times New Roman"/>
          <w:color w:val="000000"/>
          <w:kern w:val="0"/>
          <w:lang w:val="lv-LV" w:eastAsia="en-GB"/>
          <w14:ligatures w14:val="none"/>
        </w:rPr>
        <w:t>fondi</w:t>
      </w:r>
      <w:r w:rsidRPr="00AB4953">
        <w:rPr>
          <w:rFonts w:ascii="Times New Roman" w:eastAsia="Times New Roman" w:hAnsi="Times New Roman" w:cs="Times New Roman"/>
          <w:color w:val="000000"/>
          <w:kern w:val="0"/>
          <w:lang w:val="lv-LV" w:eastAsia="en-GB"/>
          <w14:ligatures w14:val="none"/>
        </w:rPr>
        <w:t xml:space="preserve"> un privātais kapitāls; atbild EM un LIAA. Mērķis </w:t>
      </w:r>
      <w:r w:rsidR="007F423F" w:rsidRPr="00AB4953">
        <w:rPr>
          <w:rFonts w:ascii="Times New Roman" w:eastAsia="Times New Roman" w:hAnsi="Times New Roman" w:cs="Times New Roman"/>
          <w:color w:val="000000"/>
          <w:kern w:val="0"/>
          <w:lang w:val="lv-LV" w:eastAsia="en-GB"/>
          <w14:ligatures w14:val="none"/>
        </w:rPr>
        <w:t>-</w:t>
      </w:r>
      <w:r w:rsidRPr="00AB4953">
        <w:rPr>
          <w:rFonts w:ascii="Times New Roman" w:eastAsia="Times New Roman" w:hAnsi="Times New Roman" w:cs="Times New Roman"/>
          <w:color w:val="000000"/>
          <w:kern w:val="0"/>
          <w:lang w:val="lv-LV" w:eastAsia="en-GB"/>
          <w14:ligatures w14:val="none"/>
        </w:rPr>
        <w:t xml:space="preserve"> IKP +3,5% gadā. </w:t>
      </w:r>
      <w:r w:rsidR="007F423F" w:rsidRPr="00AB4953">
        <w:rPr>
          <w:rFonts w:ascii="Times New Roman" w:eastAsia="Times New Roman" w:hAnsi="Times New Roman" w:cs="Times New Roman"/>
          <w:color w:val="000000"/>
          <w:kern w:val="0"/>
          <w:lang w:val="lv-LV" w:eastAsia="en-GB"/>
          <w14:ligatures w14:val="none"/>
        </w:rPr>
        <w:t>Par i</w:t>
      </w:r>
      <w:r w:rsidRPr="00AB4953">
        <w:rPr>
          <w:rFonts w:ascii="Times New Roman" w:eastAsia="Times New Roman" w:hAnsi="Times New Roman" w:cs="Times New Roman"/>
          <w:color w:val="000000"/>
          <w:kern w:val="0"/>
          <w:lang w:val="lv-LV" w:eastAsia="en-GB"/>
          <w14:ligatures w14:val="none"/>
        </w:rPr>
        <w:t xml:space="preserve">zaugsmes kvalitāti </w:t>
      </w:r>
      <w:r w:rsidR="007F423F" w:rsidRPr="00AB4953">
        <w:rPr>
          <w:rFonts w:ascii="Times New Roman" w:eastAsia="Times New Roman" w:hAnsi="Times New Roman" w:cs="Times New Roman"/>
          <w:color w:val="000000"/>
          <w:kern w:val="0"/>
          <w:lang w:val="lv-LV" w:eastAsia="en-GB"/>
          <w14:ligatures w14:val="none"/>
        </w:rPr>
        <w:t xml:space="preserve">liecinās </w:t>
      </w:r>
      <w:r w:rsidRPr="00AB4953">
        <w:rPr>
          <w:rFonts w:ascii="Times New Roman" w:eastAsia="Times New Roman" w:hAnsi="Times New Roman" w:cs="Times New Roman"/>
          <w:color w:val="000000"/>
          <w:kern w:val="0"/>
          <w:lang w:val="lv-LV" w:eastAsia="en-GB"/>
          <w14:ligatures w14:val="none"/>
        </w:rPr>
        <w:t>produktivitātes pieaugums vidēji virs 3% gadā, investīcijas virs 30% no IKP ar augošu privātā kapitāla daļu un apstrādes rūpniecības pievienotā vērtība +40%.</w:t>
      </w:r>
    </w:p>
    <w:p w14:paraId="099272D4" w14:textId="3AC6B366" w:rsidR="00626D6A" w:rsidRPr="00AB4953" w:rsidRDefault="00626D6A" w:rsidP="00626D6A">
      <w:pPr>
        <w:rPr>
          <w:rFonts w:ascii="Times New Roman" w:hAnsi="Times New Roman" w:cs="Times New Roman"/>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4. Nodokļu politika un nodokļu administrēšana. </w:t>
      </w:r>
      <w:r w:rsidRPr="00AB4953">
        <w:rPr>
          <w:rFonts w:ascii="Times New Roman" w:hAnsi="Times New Roman" w:cs="Times New Roman"/>
          <w:b/>
          <w:bCs/>
          <w:lang w:val="lv-LV"/>
        </w:rPr>
        <w:t>Kāds ir jūsu nodokļu politikas mērķis nākamajiem četriem gadiem — zemāks darbaspēka nodokļu slogs, plašāka nodokļu bāze, lielāka progresivitāte, investīciju veicināšana vai ieņēmumu stabilitāte —, un kā jūs sabalansēsiet šos konkurējošos mērķus?</w:t>
      </w:r>
    </w:p>
    <w:p w14:paraId="442E6412" w14:textId="3121796D" w:rsidR="0038058F" w:rsidRPr="00AB4953" w:rsidRDefault="0038058F" w:rsidP="0038058F">
      <w:pPr>
        <w:pStyle w:val="NormalWeb"/>
        <w:rPr>
          <w:color w:val="000000"/>
          <w:lang w:val="lv-LV"/>
        </w:rPr>
      </w:pPr>
      <w:r w:rsidRPr="00AB4953">
        <w:rPr>
          <w:color w:val="000000"/>
          <w:lang w:val="lv-LV"/>
        </w:rPr>
        <w:lastRenderedPageBreak/>
        <w:t xml:space="preserve">Četros gados mazināsim darbaspēka nodokļu slogu: minimālo algu celsim līdz 50% no vidējās bruto algas, neapliekamo minimumu </w:t>
      </w:r>
      <w:r w:rsidR="007F423F" w:rsidRPr="00AB4953">
        <w:rPr>
          <w:color w:val="000000"/>
          <w:lang w:val="lv-LV"/>
        </w:rPr>
        <w:t>-</w:t>
      </w:r>
      <w:r w:rsidRPr="00AB4953">
        <w:rPr>
          <w:color w:val="000000"/>
          <w:lang w:val="lv-LV"/>
        </w:rPr>
        <w:t xml:space="preserve"> līdz 80% no minimālās. </w:t>
      </w:r>
      <w:proofErr w:type="spellStart"/>
      <w:r w:rsidRPr="00AB4953">
        <w:rPr>
          <w:color w:val="000000"/>
          <w:lang w:val="lv-LV"/>
        </w:rPr>
        <w:t>Reinvestētajai</w:t>
      </w:r>
      <w:proofErr w:type="spellEnd"/>
      <w:r w:rsidRPr="00AB4953">
        <w:rPr>
          <w:color w:val="000000"/>
          <w:lang w:val="lv-LV"/>
        </w:rPr>
        <w:t xml:space="preserve"> peļņai saglabāsim 0% UIN. Ieņēmumu stabilitāti nodrošināsim, mazinot ēnu ekonomiku, pārskatot izdevumus un paplašinot nodokļu bāzi, neceļot darbaspēka nodokļu likmes. Atbild FM un VID. Rezultāts: lielāki neto ienākumi zemāko algu saņēmējiem, valsts parāds zem 55% no IKP.</w:t>
      </w:r>
    </w:p>
    <w:p w14:paraId="4FC1A0BB" w14:textId="77777777" w:rsidR="00626D6A" w:rsidRPr="00AB4953" w:rsidRDefault="00626D6A" w:rsidP="00626D6A">
      <w:pPr>
        <w:rPr>
          <w:rFonts w:ascii="Times New Roman" w:hAnsi="Times New Roman" w:cs="Times New Roman"/>
          <w:lang w:val="lv-LV"/>
        </w:rPr>
      </w:pPr>
      <w:r w:rsidRPr="00AB4953">
        <w:rPr>
          <w:rFonts w:ascii="Times New Roman" w:eastAsia="Times New Roman" w:hAnsi="Times New Roman" w:cs="Times New Roman"/>
          <w:b/>
          <w:bCs/>
          <w:color w:val="000000"/>
          <w:kern w:val="0"/>
          <w:sz w:val="27"/>
          <w:szCs w:val="27"/>
          <w:lang w:val="lv-LV" w:eastAsia="en-GB"/>
          <w14:ligatures w14:val="none"/>
        </w:rPr>
        <w:t>5. Enerģētikas politika.</w:t>
      </w:r>
      <w:r w:rsidRPr="00AB4953">
        <w:rPr>
          <w:rFonts w:ascii="Times New Roman" w:hAnsi="Times New Roman" w:cs="Times New Roman"/>
          <w:lang w:val="lv-LV"/>
        </w:rPr>
        <w:t xml:space="preserve"> </w:t>
      </w:r>
      <w:r w:rsidRPr="00AB4953">
        <w:rPr>
          <w:rFonts w:ascii="Times New Roman" w:hAnsi="Times New Roman" w:cs="Times New Roman"/>
          <w:b/>
          <w:bCs/>
          <w:lang w:val="lv-LV"/>
        </w:rPr>
        <w:t xml:space="preserve">Kāds ir jūsu konkrētais plāns, lai Latvija samazinātu </w:t>
      </w:r>
      <w:proofErr w:type="spellStart"/>
      <w:r w:rsidRPr="00AB4953">
        <w:rPr>
          <w:rFonts w:ascii="Times New Roman" w:hAnsi="Times New Roman" w:cs="Times New Roman"/>
          <w:b/>
          <w:bCs/>
          <w:lang w:val="lv-LV"/>
        </w:rPr>
        <w:t>energoatkarības</w:t>
      </w:r>
      <w:proofErr w:type="spellEnd"/>
      <w:r w:rsidRPr="00AB4953">
        <w:rPr>
          <w:rFonts w:ascii="Times New Roman" w:hAnsi="Times New Roman" w:cs="Times New Roman"/>
          <w:b/>
          <w:bCs/>
          <w:lang w:val="lv-LV"/>
        </w:rPr>
        <w:t xml:space="preserve"> riskus un nodrošinātu stabilu elektroenerģijas, siltuma un degvielas pieejamību krīzes situācijās?</w:t>
      </w:r>
    </w:p>
    <w:p w14:paraId="21DE0584" w14:textId="4676F164" w:rsidR="0038058F" w:rsidRPr="00AB4953" w:rsidRDefault="0038058F" w:rsidP="0038058F">
      <w:pPr>
        <w:pStyle w:val="NormalWeb"/>
        <w:rPr>
          <w:color w:val="000000"/>
          <w:lang w:val="lv-LV"/>
        </w:rPr>
      </w:pPr>
      <w:r w:rsidRPr="00AB4953">
        <w:rPr>
          <w:color w:val="000000"/>
          <w:lang w:val="lv-LV"/>
        </w:rPr>
        <w:t xml:space="preserve">Stiprināsim </w:t>
      </w:r>
      <w:proofErr w:type="spellStart"/>
      <w:r w:rsidRPr="00AB4953">
        <w:rPr>
          <w:color w:val="000000"/>
          <w:lang w:val="lv-LV"/>
        </w:rPr>
        <w:t>energodrošību</w:t>
      </w:r>
      <w:proofErr w:type="spellEnd"/>
      <w:r w:rsidRPr="00AB4953">
        <w:rPr>
          <w:color w:val="000000"/>
          <w:lang w:val="lv-LV"/>
        </w:rPr>
        <w:t xml:space="preserve">: attīstīsim ražošanas jaudas, </w:t>
      </w:r>
      <w:proofErr w:type="spellStart"/>
      <w:r w:rsidRPr="00AB4953">
        <w:rPr>
          <w:color w:val="000000"/>
          <w:lang w:val="lv-LV"/>
        </w:rPr>
        <w:t>starpsavienojumus</w:t>
      </w:r>
      <w:proofErr w:type="spellEnd"/>
      <w:r w:rsidRPr="00AB4953">
        <w:rPr>
          <w:color w:val="000000"/>
          <w:lang w:val="lv-LV"/>
        </w:rPr>
        <w:t xml:space="preserve"> un uzkrāšanu, veicināsim siltumapgādes elektrifikāciju, energoefektivitāti un vietējo AER izmantošanu. Stiprināsim tīklu fizisko un </w:t>
      </w:r>
      <w:proofErr w:type="spellStart"/>
      <w:r w:rsidRPr="00AB4953">
        <w:rPr>
          <w:color w:val="000000"/>
          <w:lang w:val="lv-LV"/>
        </w:rPr>
        <w:t>kiberdrošību</w:t>
      </w:r>
      <w:proofErr w:type="spellEnd"/>
      <w:r w:rsidRPr="00AB4953">
        <w:rPr>
          <w:color w:val="000000"/>
          <w:lang w:val="lv-LV"/>
        </w:rPr>
        <w:t xml:space="preserve">, pabeigsim degvielas rezervju sistēmas izveidi un vērtēsim tās tālāku attīstību. Atbild KEM un nozares uzņēmumi; finansējums </w:t>
      </w:r>
      <w:r w:rsidR="007F423F" w:rsidRPr="00AB4953">
        <w:rPr>
          <w:color w:val="000000"/>
          <w:lang w:val="lv-LV"/>
        </w:rPr>
        <w:t>-</w:t>
      </w:r>
      <w:r w:rsidRPr="00AB4953">
        <w:rPr>
          <w:color w:val="000000"/>
          <w:lang w:val="lv-LV"/>
        </w:rPr>
        <w:t xml:space="preserve"> tarifi, ES fondi un privātais kapitāls. KPI </w:t>
      </w:r>
      <w:r w:rsidR="007F423F" w:rsidRPr="00AB4953">
        <w:rPr>
          <w:color w:val="000000"/>
          <w:lang w:val="lv-LV"/>
        </w:rPr>
        <w:t>-</w:t>
      </w:r>
      <w:r w:rsidRPr="00AB4953">
        <w:rPr>
          <w:color w:val="000000"/>
          <w:lang w:val="lv-LV"/>
        </w:rPr>
        <w:t xml:space="preserve"> 2030. gadā elektroenerģijas ražošanas apjoms sasniedz 11,5 </w:t>
      </w:r>
      <w:proofErr w:type="spellStart"/>
      <w:r w:rsidRPr="00AB4953">
        <w:rPr>
          <w:color w:val="000000"/>
          <w:lang w:val="lv-LV"/>
        </w:rPr>
        <w:t>TWh</w:t>
      </w:r>
      <w:proofErr w:type="spellEnd"/>
      <w:r w:rsidRPr="00AB4953">
        <w:rPr>
          <w:color w:val="000000"/>
          <w:lang w:val="lv-LV"/>
        </w:rPr>
        <w:t>.</w:t>
      </w:r>
    </w:p>
    <w:p w14:paraId="5FDC70EE" w14:textId="77777777" w:rsidR="00626D6A" w:rsidRPr="00AB4953" w:rsidRDefault="00626D6A" w:rsidP="00626D6A">
      <w:pPr>
        <w:rPr>
          <w:rFonts w:ascii="Times New Roman" w:hAnsi="Times New Roman" w:cs="Times New Roman"/>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6. Izglītības politika. </w:t>
      </w:r>
      <w:r w:rsidRPr="00AB4953">
        <w:rPr>
          <w:rFonts w:ascii="Times New Roman" w:hAnsi="Times New Roman" w:cs="Times New Roman"/>
          <w:b/>
          <w:bCs/>
          <w:lang w:val="lv-LV"/>
        </w:rPr>
        <w:t>Kā jūs mainīsiet izglītības finansēšanas un pārvaldības modeli, lai nauda sekotu kvalitātei, skolām un augstskolām būtu lielāka atbildība par rezultātiem, izglītība vairāk atbilstu darba tirgus prasībām, bet ministrija un pašvaldības skaidri atbildētu par sistēmas kopējo sniegumu?</w:t>
      </w:r>
    </w:p>
    <w:p w14:paraId="1D1AC432" w14:textId="77777777" w:rsidR="00AB4953" w:rsidRDefault="00AB4953" w:rsidP="00AB4953">
      <w:pPr>
        <w:spacing w:after="0"/>
        <w:rPr>
          <w:rFonts w:ascii="Times New Roman" w:eastAsia="Times New Roman" w:hAnsi="Times New Roman" w:cs="Times New Roman"/>
          <w:color w:val="000000"/>
          <w:kern w:val="0"/>
          <w:lang w:val="lv-LV" w:eastAsia="en-GB"/>
          <w14:ligatures w14:val="none"/>
        </w:rPr>
      </w:pPr>
      <w:bookmarkStart w:id="0" w:name="OLE_LINK8"/>
      <w:r w:rsidRPr="00AB4953">
        <w:rPr>
          <w:rFonts w:ascii="Times New Roman" w:eastAsia="Times New Roman" w:hAnsi="Times New Roman" w:cs="Times New Roman"/>
          <w:color w:val="000000"/>
          <w:kern w:val="0"/>
          <w:lang w:val="lv-LV" w:eastAsia="en-GB"/>
          <w14:ligatures w14:val="none"/>
        </w:rPr>
        <w:t>Efektīvāka izglītībā ieguldīto resursu izlietošana:</w:t>
      </w:r>
    </w:p>
    <w:p w14:paraId="77640B12" w14:textId="77777777" w:rsidR="00AB4953" w:rsidRDefault="00AB4953" w:rsidP="00AB4953">
      <w:pPr>
        <w:pStyle w:val="ListParagraph"/>
        <w:numPr>
          <w:ilvl w:val="0"/>
          <w:numId w:val="19"/>
        </w:numPr>
        <w:spacing w:after="0"/>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ieviešot “Programma skolā” pilnā apjomā un veidojot ilgtspējīgu skolu tīklu ar spēcīgām pedagogu komandām;</w:t>
      </w:r>
    </w:p>
    <w:p w14:paraId="5ADFFA56" w14:textId="77777777" w:rsidR="00AB4953" w:rsidRDefault="00AB4953" w:rsidP="00AB4953">
      <w:pPr>
        <w:pStyle w:val="ListParagraph"/>
        <w:numPr>
          <w:ilvl w:val="0"/>
          <w:numId w:val="19"/>
        </w:num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finansēšanas modeļi augstākajā un profesionālajā izglītībā, kas balstīti kvalitātes kritērijos un uz darba tirgus vajadzībās;</w:t>
      </w:r>
    </w:p>
    <w:p w14:paraId="218003E3" w14:textId="77777777" w:rsidR="00AB4953" w:rsidRDefault="00AB4953" w:rsidP="00AB4953">
      <w:pPr>
        <w:pStyle w:val="ListParagraph"/>
        <w:numPr>
          <w:ilvl w:val="0"/>
          <w:numId w:val="19"/>
        </w:num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obligāta vispārējā vidējā vai profesionālā izglītība;</w:t>
      </w:r>
    </w:p>
    <w:p w14:paraId="71B21A6C" w14:textId="33AD7C22" w:rsidR="00AB4953" w:rsidRPr="00AB4953" w:rsidRDefault="00AB4953" w:rsidP="00AB4953">
      <w:pPr>
        <w:pStyle w:val="ListParagraph"/>
        <w:numPr>
          <w:ilvl w:val="0"/>
          <w:numId w:val="19"/>
        </w:num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 xml:space="preserve">saprātīga un droša MI ieviešana visos izglītības līmeņos, vienlaikus pastiprinot </w:t>
      </w:r>
      <w:proofErr w:type="spellStart"/>
      <w:r w:rsidRPr="00AB4953">
        <w:rPr>
          <w:rFonts w:ascii="Times New Roman" w:eastAsia="Times New Roman" w:hAnsi="Times New Roman" w:cs="Times New Roman"/>
          <w:color w:val="000000"/>
          <w:kern w:val="0"/>
          <w:lang w:val="lv-LV" w:eastAsia="en-GB"/>
          <w14:ligatures w14:val="none"/>
        </w:rPr>
        <w:t>pamatprasmju</w:t>
      </w:r>
      <w:proofErr w:type="spellEnd"/>
      <w:r w:rsidRPr="00AB4953">
        <w:rPr>
          <w:rFonts w:ascii="Times New Roman" w:eastAsia="Times New Roman" w:hAnsi="Times New Roman" w:cs="Times New Roman"/>
          <w:color w:val="000000"/>
          <w:kern w:val="0"/>
          <w:lang w:val="lv-LV" w:eastAsia="en-GB"/>
          <w14:ligatures w14:val="none"/>
        </w:rPr>
        <w:t xml:space="preserve"> attīstību analogās mācīšanās formās.</w:t>
      </w:r>
    </w:p>
    <w:p w14:paraId="58AC87CF" w14:textId="77777777" w:rsidR="00AB4953" w:rsidRPr="00AB4953" w:rsidRDefault="00AB4953" w:rsidP="00AB4953">
      <w:pPr>
        <w:spacing w:after="0"/>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 xml:space="preserve">Vienota </w:t>
      </w:r>
      <w:proofErr w:type="spellStart"/>
      <w:r w:rsidRPr="00AB4953">
        <w:rPr>
          <w:rFonts w:ascii="Times New Roman" w:eastAsia="Times New Roman" w:hAnsi="Times New Roman" w:cs="Times New Roman"/>
          <w:color w:val="000000"/>
          <w:kern w:val="0"/>
          <w:lang w:val="lv-LV" w:eastAsia="en-GB"/>
          <w14:ligatures w14:val="none"/>
        </w:rPr>
        <w:t>cilvēkkapitāla</w:t>
      </w:r>
      <w:proofErr w:type="spellEnd"/>
      <w:r w:rsidRPr="00AB4953">
        <w:rPr>
          <w:rFonts w:ascii="Times New Roman" w:eastAsia="Times New Roman" w:hAnsi="Times New Roman" w:cs="Times New Roman"/>
          <w:color w:val="000000"/>
          <w:kern w:val="0"/>
          <w:lang w:val="lv-LV" w:eastAsia="en-GB"/>
          <w14:ligatures w14:val="none"/>
        </w:rPr>
        <w:t xml:space="preserve"> fonda izveide:</w:t>
      </w:r>
    </w:p>
    <w:p w14:paraId="5BF79248" w14:textId="77777777" w:rsidR="00AB4953" w:rsidRDefault="00AB4953" w:rsidP="00AB4953">
      <w:pPr>
        <w:pStyle w:val="ListParagraph"/>
        <w:numPr>
          <w:ilvl w:val="0"/>
          <w:numId w:val="20"/>
        </w:numPr>
        <w:spacing w:after="0"/>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⁠apvienojot fragmentētās finanšu plūsmas pieaugušo izglītībai vienā programmā;</w:t>
      </w:r>
    </w:p>
    <w:p w14:paraId="7BCE4FF5" w14:textId="77777777" w:rsidR="00AB4953" w:rsidRDefault="00AB4953" w:rsidP="00AB4953">
      <w:pPr>
        <w:pStyle w:val="ListParagraph"/>
        <w:numPr>
          <w:ilvl w:val="0"/>
          <w:numId w:val="20"/>
        </w:num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⁠dinamiskākas un elastīgākas izglītības formas darba tirgum nepieciešamo prasmju nodrošināšanai;</w:t>
      </w:r>
    </w:p>
    <w:p w14:paraId="454F2755" w14:textId="02C5DD7A" w:rsidR="00AB4953" w:rsidRPr="00AB4953" w:rsidRDefault="00AB4953" w:rsidP="00AB4953">
      <w:pPr>
        <w:pStyle w:val="ListParagraph"/>
        <w:numPr>
          <w:ilvl w:val="0"/>
          <w:numId w:val="20"/>
        </w:num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dialoga platforma starp darba devējiem un izglītības nozari.</w:t>
      </w:r>
    </w:p>
    <w:p w14:paraId="19F51A19" w14:textId="77777777" w:rsidR="00AB4953" w:rsidRDefault="00AB4953" w:rsidP="00AB4953">
      <w:pPr>
        <w:spacing w:after="0"/>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Nacionālas talantu un izcilību attīstības sistēmas izveide, prioritāri ieguldot STEAM specialitātēs.</w:t>
      </w:r>
    </w:p>
    <w:p w14:paraId="420EB80C" w14:textId="52C2E5C2" w:rsidR="00AB4953" w:rsidRDefault="00AB4953" w:rsidP="00AB4953">
      <w:pPr>
        <w:spacing w:after="0"/>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Rezultāts:</w:t>
      </w:r>
      <w:r>
        <w:rPr>
          <w:rFonts w:ascii="Times New Roman" w:eastAsia="Times New Roman" w:hAnsi="Times New Roman" w:cs="Times New Roman"/>
          <w:color w:val="000000"/>
          <w:kern w:val="0"/>
          <w:lang w:val="lv-LV" w:eastAsia="en-GB"/>
          <w14:ligatures w14:val="none"/>
        </w:rPr>
        <w:t xml:space="preserve"> </w:t>
      </w:r>
      <w:r w:rsidRPr="00AB4953">
        <w:rPr>
          <w:rFonts w:ascii="Times New Roman" w:eastAsia="Times New Roman" w:hAnsi="Times New Roman" w:cs="Times New Roman"/>
          <w:color w:val="000000"/>
          <w:kern w:val="0"/>
          <w:lang w:val="lv-LV" w:eastAsia="en-GB"/>
          <w14:ligatures w14:val="none"/>
        </w:rPr>
        <w:t xml:space="preserve">ir notikusi </w:t>
      </w:r>
      <w:proofErr w:type="spellStart"/>
      <w:r w:rsidRPr="00AB4953">
        <w:rPr>
          <w:rFonts w:ascii="Times New Roman" w:eastAsia="Times New Roman" w:hAnsi="Times New Roman" w:cs="Times New Roman"/>
          <w:color w:val="000000"/>
          <w:kern w:val="0"/>
          <w:lang w:val="lv-LV" w:eastAsia="en-GB"/>
          <w14:ligatures w14:val="none"/>
        </w:rPr>
        <w:t>cilvēkkapitāla</w:t>
      </w:r>
      <w:proofErr w:type="spellEnd"/>
      <w:r w:rsidRPr="00AB4953">
        <w:rPr>
          <w:rFonts w:ascii="Times New Roman" w:eastAsia="Times New Roman" w:hAnsi="Times New Roman" w:cs="Times New Roman"/>
          <w:color w:val="000000"/>
          <w:kern w:val="0"/>
          <w:lang w:val="lv-LV" w:eastAsia="en-GB"/>
          <w14:ligatures w14:val="none"/>
        </w:rPr>
        <w:t xml:space="preserve"> pāreja no zemas produktivitātes nodarbinātības uz intensīvu izaugsmi.</w:t>
      </w:r>
      <w:r>
        <w:rPr>
          <w:rFonts w:ascii="Times New Roman" w:eastAsia="Times New Roman" w:hAnsi="Times New Roman" w:cs="Times New Roman"/>
          <w:color w:val="000000"/>
          <w:kern w:val="0"/>
          <w:lang w:val="lv-LV" w:eastAsia="en-GB"/>
          <w14:ligatures w14:val="none"/>
        </w:rPr>
        <w:t xml:space="preserve"> </w:t>
      </w:r>
      <w:r w:rsidRPr="00AB4953">
        <w:rPr>
          <w:rFonts w:ascii="Times New Roman" w:eastAsia="Times New Roman" w:hAnsi="Times New Roman" w:cs="Times New Roman"/>
          <w:color w:val="000000"/>
          <w:kern w:val="0"/>
          <w:lang w:val="lv-LV" w:eastAsia="en-GB"/>
          <w14:ligatures w14:val="none"/>
        </w:rPr>
        <w:t>Atbild: IZM, dibinātāji – par skolu tīklu. Finansē valsts budžets un ES fondi.</w:t>
      </w:r>
    </w:p>
    <w:bookmarkEnd w:id="0"/>
    <w:p w14:paraId="509EF196" w14:textId="77777777" w:rsidR="00AB4953" w:rsidRPr="00AB4953" w:rsidRDefault="00AB4953" w:rsidP="00AB4953">
      <w:pPr>
        <w:spacing w:after="0"/>
        <w:rPr>
          <w:rFonts w:ascii="Times New Roman" w:eastAsia="Times New Roman" w:hAnsi="Times New Roman" w:cs="Times New Roman"/>
          <w:color w:val="000000"/>
          <w:kern w:val="0"/>
          <w:lang w:val="lv-LV" w:eastAsia="en-GB"/>
          <w14:ligatures w14:val="none"/>
        </w:rPr>
      </w:pPr>
    </w:p>
    <w:p w14:paraId="57A8F8A9" w14:textId="11B75A45" w:rsidR="00626D6A" w:rsidRPr="00AB4953" w:rsidRDefault="00626D6A" w:rsidP="00AB4953">
      <w:pPr>
        <w:rPr>
          <w:rFonts w:ascii="Times New Roman" w:hAnsi="Times New Roman" w:cs="Times New Roman"/>
          <w:lang w:val="lv-LV"/>
        </w:rPr>
      </w:pPr>
      <w:r w:rsidRPr="00AB4953">
        <w:rPr>
          <w:rFonts w:ascii="Times New Roman" w:eastAsia="Times New Roman" w:hAnsi="Times New Roman" w:cs="Times New Roman"/>
          <w:b/>
          <w:bCs/>
          <w:color w:val="000000"/>
          <w:kern w:val="0"/>
          <w:sz w:val="27"/>
          <w:szCs w:val="27"/>
          <w:lang w:val="lv-LV" w:eastAsia="en-GB"/>
          <w14:ligatures w14:val="none"/>
        </w:rPr>
        <w:lastRenderedPageBreak/>
        <w:t xml:space="preserve">7. Aizsardzība un valsts drošība. </w:t>
      </w:r>
      <w:r w:rsidRPr="00AB4953">
        <w:rPr>
          <w:rFonts w:ascii="Times New Roman" w:hAnsi="Times New Roman" w:cs="Times New Roman"/>
          <w:b/>
          <w:bCs/>
          <w:lang w:val="lv-LV"/>
        </w:rPr>
        <w:t>Kā jūs attīstīsiet valsts aizsardzības dienestu, Zemessardzi, rezerves karavīru sistēmu un civilās aizsardzības prasmes, lai krīzes gadījumā Latvijai būtu sagatavota sabiedrība?</w:t>
      </w:r>
    </w:p>
    <w:p w14:paraId="27DC2152" w14:textId="5637C060" w:rsidR="003B2FC8" w:rsidRDefault="003B2FC8" w:rsidP="003B2FC8">
      <w:pPr>
        <w:rPr>
          <w:rFonts w:ascii="Times New Roman" w:eastAsia="Times New Roman" w:hAnsi="Times New Roman" w:cs="Times New Roman"/>
          <w:color w:val="000000"/>
          <w:kern w:val="0"/>
          <w:lang w:val="lv-LV" w:eastAsia="en-GB"/>
          <w14:ligatures w14:val="none"/>
        </w:rPr>
      </w:pPr>
      <w:r w:rsidRPr="003B2FC8">
        <w:rPr>
          <w:rFonts w:ascii="Times New Roman" w:eastAsia="Times New Roman" w:hAnsi="Times New Roman" w:cs="Times New Roman"/>
          <w:color w:val="000000"/>
          <w:kern w:val="0"/>
          <w:lang w:val="lv-LV" w:eastAsia="en-GB"/>
          <w14:ligatures w14:val="none"/>
        </w:rPr>
        <w:t>Turpināsim stiprināt NBS kaujas spējas, paplašināsim VAD vietu skaitu, stiprināsim Zemessardzi un zemessargu apmaksātās brīvdienas, ieviesīsim regulāru rezerves karavīru apmācību ciklu un vienas aģentūras materiālo rezervju sistēmu. Stiprināsim Latvijas aizsardzības industrijas integrāciju NBS spējās. Pašvaldībās plānosim ikgadējas civilās aizsardzības mācības un regulāras apmācības iedzīvotājiem rīcībai krīzes situācijās, tiks sakārtotas patvertnes un trauksmes sistēmas.</w:t>
      </w:r>
      <w:r>
        <w:rPr>
          <w:rFonts w:ascii="Times New Roman" w:eastAsia="Times New Roman" w:hAnsi="Times New Roman" w:cs="Times New Roman"/>
          <w:color w:val="000000"/>
          <w:kern w:val="0"/>
          <w:lang w:val="lv-LV" w:eastAsia="en-GB"/>
          <w14:ligatures w14:val="none"/>
        </w:rPr>
        <w:t xml:space="preserve"> </w:t>
      </w:r>
      <w:r w:rsidRPr="003B2FC8">
        <w:rPr>
          <w:rFonts w:ascii="Times New Roman" w:eastAsia="Times New Roman" w:hAnsi="Times New Roman" w:cs="Times New Roman"/>
          <w:color w:val="000000"/>
          <w:kern w:val="0"/>
          <w:lang w:val="lv-LV" w:eastAsia="en-GB"/>
          <w14:ligatures w14:val="none"/>
        </w:rPr>
        <w:t xml:space="preserve">Atbild: </w:t>
      </w:r>
      <w:proofErr w:type="spellStart"/>
      <w:r w:rsidRPr="003B2FC8">
        <w:rPr>
          <w:rFonts w:ascii="Times New Roman" w:eastAsia="Times New Roman" w:hAnsi="Times New Roman" w:cs="Times New Roman"/>
          <w:color w:val="000000"/>
          <w:kern w:val="0"/>
          <w:lang w:val="lv-LV" w:eastAsia="en-GB"/>
          <w14:ligatures w14:val="none"/>
        </w:rPr>
        <w:t>A</w:t>
      </w:r>
      <w:r>
        <w:rPr>
          <w:rFonts w:ascii="Times New Roman" w:eastAsia="Times New Roman" w:hAnsi="Times New Roman" w:cs="Times New Roman"/>
          <w:color w:val="000000"/>
          <w:kern w:val="0"/>
          <w:lang w:val="lv-LV" w:eastAsia="en-GB"/>
          <w14:ligatures w14:val="none"/>
        </w:rPr>
        <w:t>i</w:t>
      </w:r>
      <w:r w:rsidRPr="003B2FC8">
        <w:rPr>
          <w:rFonts w:ascii="Times New Roman" w:eastAsia="Times New Roman" w:hAnsi="Times New Roman" w:cs="Times New Roman"/>
          <w:color w:val="000000"/>
          <w:kern w:val="0"/>
          <w:lang w:val="lv-LV" w:eastAsia="en-GB"/>
          <w14:ligatures w14:val="none"/>
        </w:rPr>
        <w:t>M</w:t>
      </w:r>
      <w:proofErr w:type="spellEnd"/>
      <w:r w:rsidRPr="003B2FC8">
        <w:rPr>
          <w:rFonts w:ascii="Times New Roman" w:eastAsia="Times New Roman" w:hAnsi="Times New Roman" w:cs="Times New Roman"/>
          <w:color w:val="000000"/>
          <w:kern w:val="0"/>
          <w:lang w:val="lv-LV" w:eastAsia="en-GB"/>
          <w14:ligatures w14:val="none"/>
        </w:rPr>
        <w:t>, NBS, IeM un pašvaldības</w:t>
      </w:r>
      <w:r>
        <w:rPr>
          <w:rFonts w:ascii="Times New Roman" w:eastAsia="Times New Roman" w:hAnsi="Times New Roman" w:cs="Times New Roman"/>
          <w:color w:val="000000"/>
          <w:kern w:val="0"/>
          <w:lang w:val="lv-LV" w:eastAsia="en-GB"/>
          <w14:ligatures w14:val="none"/>
        </w:rPr>
        <w:t>.</w:t>
      </w:r>
      <w:r w:rsidRPr="003B2FC8">
        <w:rPr>
          <w:rFonts w:ascii="Times New Roman" w:eastAsia="Times New Roman" w:hAnsi="Times New Roman" w:cs="Times New Roman"/>
          <w:color w:val="000000"/>
          <w:kern w:val="0"/>
          <w:lang w:val="lv-LV" w:eastAsia="en-GB"/>
          <w14:ligatures w14:val="none"/>
        </w:rPr>
        <w:t xml:space="preserve"> Finansējums: 5% no IKP</w:t>
      </w:r>
      <w:r>
        <w:rPr>
          <w:rFonts w:ascii="Times New Roman" w:eastAsia="Times New Roman" w:hAnsi="Times New Roman" w:cs="Times New Roman"/>
          <w:color w:val="000000"/>
          <w:kern w:val="0"/>
          <w:lang w:val="lv-LV" w:eastAsia="en-GB"/>
          <w14:ligatures w14:val="none"/>
        </w:rPr>
        <w:t>.</w:t>
      </w:r>
      <w:r w:rsidRPr="003B2FC8">
        <w:rPr>
          <w:rFonts w:ascii="Times New Roman" w:eastAsia="Times New Roman" w:hAnsi="Times New Roman" w:cs="Times New Roman"/>
          <w:color w:val="000000"/>
          <w:kern w:val="0"/>
          <w:lang w:val="lv-LV" w:eastAsia="en-GB"/>
          <w14:ligatures w14:val="none"/>
        </w:rPr>
        <w:t xml:space="preserve"> Rezultāts: rezervists apmācīts reizi četros gados; visas pašvaldības piedalās ikgadējās mācībās; iedzīvotāji regulāri apmācīti rīcībai krīzes situācijās.</w:t>
      </w:r>
    </w:p>
    <w:p w14:paraId="7A8354BB" w14:textId="31DA8990" w:rsidR="00626D6A" w:rsidRPr="00AB4953" w:rsidRDefault="00626D6A" w:rsidP="003B2FC8">
      <w:pPr>
        <w:rPr>
          <w:rFonts w:ascii="Times New Roman" w:hAnsi="Times New Roman" w:cs="Times New Roman"/>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8. Demogrāfiskās situācijas uzlabošana. </w:t>
      </w:r>
      <w:r w:rsidRPr="00AB4953">
        <w:rPr>
          <w:rFonts w:ascii="Times New Roman" w:hAnsi="Times New Roman" w:cs="Times New Roman"/>
          <w:b/>
          <w:bCs/>
          <w:lang w:val="lv-LV"/>
        </w:rPr>
        <w:t>Kā jūs samazināsiet bērnu audzināšanas reālās izmaksas ģimenēm — mājokļa izmaksas, bērnudārzu pieejamību, nodokļu atvieglojumus, pabalstus, izglītības un veselības aprūpes izdevumus —, un kuri pasākumi visvairāk palīdzēs pieņemt lēmumu par pirmā, otrā vai trešā bērna piedzimšanu?</w:t>
      </w:r>
    </w:p>
    <w:p w14:paraId="547A24D5" w14:textId="77777777" w:rsidR="00820EFF" w:rsidRPr="00AB4953" w:rsidRDefault="00820EFF" w:rsidP="00626D6A">
      <w:pPr>
        <w:rPr>
          <w:rFonts w:ascii="Times New Roman" w:eastAsia="Times New Roman" w:hAnsi="Times New Roman" w:cs="Times New Roman"/>
          <w:color w:val="000000"/>
          <w:kern w:val="0"/>
          <w:lang w:val="lv-LV" w:eastAsia="en-GB"/>
          <w14:ligatures w14:val="none"/>
        </w:rPr>
      </w:pPr>
      <w:r w:rsidRPr="00AB4953">
        <w:rPr>
          <w:rFonts w:ascii="Times New Roman" w:eastAsia="Times New Roman" w:hAnsi="Times New Roman" w:cs="Times New Roman"/>
          <w:color w:val="000000"/>
          <w:kern w:val="0"/>
          <w:lang w:val="lv-LV" w:eastAsia="en-GB"/>
          <w14:ligatures w14:val="none"/>
        </w:rPr>
        <w:t>Pirmajam bērnam visvairāk palīdzēs mājoklis un bērnudārzs vai aukle no 1,5 gadu vecuma; otrajam un trešajam – lielāki IIN atvieglojumi, ALTUM mājokļa garantija un "Goda ģimenes" atbalsts. Strādājošajiem vecākiem pabalstu 75% apmērā nostiprināsim kā pastāvīgu normu. Atbild LM, IZM, EM un pašvaldības; pasākumus finansēs valsts un pašvaldību budžeti, ES līdzekļus izmantosim infrastruktūrai. Rezultāts – līdz 2030. gadam apstājas dzimušo skaita kritums, pieaug otro un trešo bērnu īpatsvars.</w:t>
      </w:r>
    </w:p>
    <w:p w14:paraId="3A8B2B8B" w14:textId="02C180E3" w:rsidR="00626D6A" w:rsidRPr="00AB4953" w:rsidRDefault="00626D6A" w:rsidP="00626D6A">
      <w:pPr>
        <w:rPr>
          <w:rFonts w:ascii="Times New Roman" w:hAnsi="Times New Roman" w:cs="Times New Roman"/>
          <w:lang w:val="lv-LV"/>
        </w:rPr>
      </w:pPr>
      <w:r w:rsidRPr="00AB4953">
        <w:rPr>
          <w:rFonts w:ascii="Times New Roman" w:eastAsia="Times New Roman" w:hAnsi="Times New Roman" w:cs="Times New Roman"/>
          <w:b/>
          <w:bCs/>
          <w:color w:val="000000"/>
          <w:kern w:val="0"/>
          <w:sz w:val="27"/>
          <w:szCs w:val="27"/>
          <w:lang w:val="lv-LV" w:eastAsia="en-GB"/>
          <w14:ligatures w14:val="none"/>
        </w:rPr>
        <w:t xml:space="preserve">9. Valsts pārvaldes uzlabošana. </w:t>
      </w:r>
      <w:r w:rsidRPr="00AB4953">
        <w:rPr>
          <w:rFonts w:ascii="Times New Roman" w:hAnsi="Times New Roman" w:cs="Times New Roman"/>
          <w:b/>
          <w:bCs/>
          <w:lang w:val="lv-LV"/>
        </w:rPr>
        <w:t>Kuras valsts pārvaldes funkcijas, iestādes vai procesus jūs pārskatīsiet pirmajos divos valdības darba gados, lai mazinātu dublēšanos, birokrātiju un zemas pievienotās vērtības darbības, nepasliktinot pakalpojumu kvalitāti?</w:t>
      </w:r>
    </w:p>
    <w:p w14:paraId="57612F3C" w14:textId="6A2BC8A9" w:rsidR="0025360A" w:rsidRPr="00AB4953" w:rsidRDefault="007124DA" w:rsidP="007124DA">
      <w:pPr>
        <w:pStyle w:val="NormalWeb"/>
        <w:rPr>
          <w:color w:val="000000"/>
          <w:lang w:val="lv-LV"/>
        </w:rPr>
      </w:pPr>
      <w:r w:rsidRPr="00AB4953">
        <w:rPr>
          <w:color w:val="000000"/>
          <w:lang w:val="lv-LV"/>
        </w:rPr>
        <w:t xml:space="preserve">Valsts kanceleja pirmajos divos gados pārskatīs pārvaldes funkcijas, apvienos dublējošās, centralizēs grāmatvedību un </w:t>
      </w:r>
      <w:proofErr w:type="spellStart"/>
      <w:r w:rsidRPr="00AB4953">
        <w:rPr>
          <w:color w:val="000000"/>
          <w:lang w:val="lv-LV"/>
        </w:rPr>
        <w:t>personālvadību</w:t>
      </w:r>
      <w:proofErr w:type="spellEnd"/>
      <w:r w:rsidRPr="00AB4953">
        <w:rPr>
          <w:color w:val="000000"/>
          <w:lang w:val="lv-LV"/>
        </w:rPr>
        <w:t>, bet IT un iepirkumu</w:t>
      </w:r>
      <w:r w:rsidR="00772AAC" w:rsidRPr="00AB4953">
        <w:rPr>
          <w:color w:val="000000"/>
          <w:lang w:val="lv-LV"/>
        </w:rPr>
        <w:t>s</w:t>
      </w:r>
      <w:r w:rsidRPr="00AB4953">
        <w:rPr>
          <w:color w:val="000000"/>
          <w:lang w:val="lv-LV"/>
        </w:rPr>
        <w:t xml:space="preserve"> koncentrēs profesionālos</w:t>
      </w:r>
      <w:r w:rsidR="00772AAC" w:rsidRPr="00AB4953">
        <w:rPr>
          <w:color w:val="000000"/>
          <w:lang w:val="lv-LV"/>
        </w:rPr>
        <w:t xml:space="preserve"> kompetences</w:t>
      </w:r>
      <w:r w:rsidRPr="00AB4953">
        <w:rPr>
          <w:color w:val="000000"/>
          <w:lang w:val="lv-LV"/>
        </w:rPr>
        <w:t xml:space="preserve"> centros. Līdz 2030. gadam </w:t>
      </w:r>
      <w:r w:rsidR="00772AAC" w:rsidRPr="00AB4953">
        <w:rPr>
          <w:color w:val="000000"/>
          <w:lang w:val="lv-LV"/>
        </w:rPr>
        <w:t xml:space="preserve">vietnē </w:t>
      </w:r>
      <w:r w:rsidR="00772AAC">
        <w:fldChar w:fldCharType="begin"/>
      </w:r>
      <w:r w:rsidR="00772AAC" w:rsidRPr="00D506C5">
        <w:rPr>
          <w:lang w:val="lv-LV"/>
        </w:rPr>
        <w:instrText>HYPERLINK "http://business.gov.lv"</w:instrText>
      </w:r>
      <w:r w:rsidR="00772AAC">
        <w:fldChar w:fldCharType="separate"/>
      </w:r>
      <w:r w:rsidR="00772AAC" w:rsidRPr="00AB4953">
        <w:rPr>
          <w:rStyle w:val="Hyperlink"/>
          <w:lang w:val="lv-LV"/>
        </w:rPr>
        <w:t>http://business.gov.lv</w:t>
      </w:r>
      <w:r w:rsidR="00772AAC">
        <w:fldChar w:fldCharType="end"/>
      </w:r>
      <w:r w:rsidR="00772AAC" w:rsidRPr="00AB4953">
        <w:rPr>
          <w:color w:val="000000"/>
          <w:lang w:val="lv-LV"/>
        </w:rPr>
        <w:t xml:space="preserve"> </w:t>
      </w:r>
      <w:r w:rsidRPr="00AB4953">
        <w:rPr>
          <w:color w:val="000000"/>
          <w:lang w:val="lv-LV"/>
        </w:rPr>
        <w:t xml:space="preserve"> integrēsim uzņēmējiem vajadzīgos pakalpojumus, datus prasot tikai vienreiz. Finansējums </w:t>
      </w:r>
      <w:r w:rsidR="003B2FC8">
        <w:rPr>
          <w:color w:val="000000"/>
          <w:lang w:val="lv-LV"/>
        </w:rPr>
        <w:t>–</w:t>
      </w:r>
      <w:r w:rsidRPr="00AB4953">
        <w:rPr>
          <w:color w:val="000000"/>
          <w:lang w:val="lv-LV"/>
        </w:rPr>
        <w:t xml:space="preserve"> </w:t>
      </w:r>
      <w:r w:rsidR="003B2FC8">
        <w:rPr>
          <w:color w:val="000000"/>
          <w:lang w:val="lv-LV"/>
        </w:rPr>
        <w:t xml:space="preserve">esošie </w:t>
      </w:r>
      <w:r w:rsidRPr="00AB4953">
        <w:rPr>
          <w:color w:val="000000"/>
          <w:lang w:val="lv-LV"/>
        </w:rPr>
        <w:t>līdzekļi</w:t>
      </w:r>
      <w:r w:rsidR="00772AAC" w:rsidRPr="00AB4953">
        <w:rPr>
          <w:color w:val="000000"/>
          <w:lang w:val="lv-LV"/>
        </w:rPr>
        <w:t xml:space="preserve"> </w:t>
      </w:r>
      <w:proofErr w:type="spellStart"/>
      <w:r w:rsidR="00772AAC" w:rsidRPr="00AB4953">
        <w:rPr>
          <w:color w:val="000000"/>
          <w:lang w:val="lv-LV"/>
        </w:rPr>
        <w:t>digitalizācijai</w:t>
      </w:r>
      <w:proofErr w:type="spellEnd"/>
      <w:r w:rsidRPr="00AB4953">
        <w:rPr>
          <w:color w:val="000000"/>
          <w:lang w:val="lv-LV"/>
        </w:rPr>
        <w:t xml:space="preserve">. Rezultāts: administratīvais slogs un atļauju termiņi sarūk par </w:t>
      </w:r>
      <w:r w:rsidR="00772AAC" w:rsidRPr="00AB4953">
        <w:rPr>
          <w:color w:val="000000"/>
          <w:lang w:val="lv-LV"/>
        </w:rPr>
        <w:t xml:space="preserve">vismaz </w:t>
      </w:r>
      <w:r w:rsidRPr="00AB4953">
        <w:rPr>
          <w:color w:val="000000"/>
          <w:lang w:val="lv-LV"/>
        </w:rPr>
        <w:t>25%, apmierinātība nav zemāka par 2026. gada līmeni.</w:t>
      </w:r>
    </w:p>
    <w:sectPr w:rsidR="0025360A" w:rsidRPr="00AB4953">
      <w:headerReference w:type="even" r:id="rId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120679" w14:textId="77777777" w:rsidR="00171B2E" w:rsidRDefault="00171B2E" w:rsidP="00D506C5">
      <w:pPr>
        <w:spacing w:after="0" w:line="240" w:lineRule="auto"/>
      </w:pPr>
      <w:r>
        <w:separator/>
      </w:r>
    </w:p>
  </w:endnote>
  <w:endnote w:type="continuationSeparator" w:id="0">
    <w:p w14:paraId="008D2BDF" w14:textId="77777777" w:rsidR="00171B2E" w:rsidRDefault="00171B2E" w:rsidP="00D50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1412EC" w14:textId="77777777" w:rsidR="00171B2E" w:rsidRDefault="00171B2E" w:rsidP="00D506C5">
      <w:pPr>
        <w:spacing w:after="0" w:line="240" w:lineRule="auto"/>
      </w:pPr>
      <w:r>
        <w:separator/>
      </w:r>
    </w:p>
  </w:footnote>
  <w:footnote w:type="continuationSeparator" w:id="0">
    <w:p w14:paraId="45217071" w14:textId="77777777" w:rsidR="00171B2E" w:rsidRDefault="00171B2E" w:rsidP="00D506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2451296"/>
      <w:docPartObj>
        <w:docPartGallery w:val="Page Numbers (Top of Page)"/>
        <w:docPartUnique/>
      </w:docPartObj>
    </w:sdtPr>
    <w:sdtContent>
      <w:p w14:paraId="62A42E63" w14:textId="0BDE7854" w:rsidR="00D506C5" w:rsidRDefault="00D506C5" w:rsidP="00C03A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45A2E05" w14:textId="77777777" w:rsidR="00D506C5" w:rsidRDefault="00D506C5" w:rsidP="00D506C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43804277"/>
      <w:docPartObj>
        <w:docPartGallery w:val="Page Numbers (Top of Page)"/>
        <w:docPartUnique/>
      </w:docPartObj>
    </w:sdtPr>
    <w:sdtContent>
      <w:p w14:paraId="21160E39" w14:textId="26DDEEA6" w:rsidR="00D506C5" w:rsidRDefault="00D506C5" w:rsidP="00C03AF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8E4EAF2" w14:textId="77777777" w:rsidR="00D506C5" w:rsidRDefault="00D506C5" w:rsidP="00D506C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97FF9"/>
    <w:multiLevelType w:val="multilevel"/>
    <w:tmpl w:val="B1D02CA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2C765B"/>
    <w:multiLevelType w:val="hybridMultilevel"/>
    <w:tmpl w:val="AAF64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915D58"/>
    <w:multiLevelType w:val="multilevel"/>
    <w:tmpl w:val="A07C3E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D81BBF"/>
    <w:multiLevelType w:val="multilevel"/>
    <w:tmpl w:val="6EC891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1F01C3"/>
    <w:multiLevelType w:val="multilevel"/>
    <w:tmpl w:val="ADB0E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CF746C3"/>
    <w:multiLevelType w:val="multilevel"/>
    <w:tmpl w:val="BAEA1D7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1E00C0"/>
    <w:multiLevelType w:val="multilevel"/>
    <w:tmpl w:val="C28266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D3E54C3"/>
    <w:multiLevelType w:val="multilevel"/>
    <w:tmpl w:val="1D9C32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030E0F"/>
    <w:multiLevelType w:val="multilevel"/>
    <w:tmpl w:val="20ACC12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48395F"/>
    <w:multiLevelType w:val="multilevel"/>
    <w:tmpl w:val="6AE6776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7250BA4"/>
    <w:multiLevelType w:val="multilevel"/>
    <w:tmpl w:val="7ED89D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D435612"/>
    <w:multiLevelType w:val="multilevel"/>
    <w:tmpl w:val="8A1825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C61ADF"/>
    <w:multiLevelType w:val="multilevel"/>
    <w:tmpl w:val="369A0F8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622313C"/>
    <w:multiLevelType w:val="multilevel"/>
    <w:tmpl w:val="0B4014B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6D43BD0"/>
    <w:multiLevelType w:val="multilevel"/>
    <w:tmpl w:val="C15C96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BC6DF3"/>
    <w:multiLevelType w:val="hybridMultilevel"/>
    <w:tmpl w:val="B1242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D067DB4"/>
    <w:multiLevelType w:val="multilevel"/>
    <w:tmpl w:val="7C22BB7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586E3B"/>
    <w:multiLevelType w:val="multilevel"/>
    <w:tmpl w:val="33D4B6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B823576"/>
    <w:multiLevelType w:val="multilevel"/>
    <w:tmpl w:val="683649F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681985"/>
    <w:multiLevelType w:val="multilevel"/>
    <w:tmpl w:val="94DC35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184569">
    <w:abstractNumId w:val="10"/>
  </w:num>
  <w:num w:numId="2" w16cid:durableId="701828757">
    <w:abstractNumId w:val="6"/>
  </w:num>
  <w:num w:numId="3" w16cid:durableId="283121803">
    <w:abstractNumId w:val="7"/>
  </w:num>
  <w:num w:numId="4" w16cid:durableId="725105264">
    <w:abstractNumId w:val="11"/>
  </w:num>
  <w:num w:numId="5" w16cid:durableId="1244028634">
    <w:abstractNumId w:val="2"/>
  </w:num>
  <w:num w:numId="6" w16cid:durableId="1253322587">
    <w:abstractNumId w:val="5"/>
  </w:num>
  <w:num w:numId="7" w16cid:durableId="1789276832">
    <w:abstractNumId w:val="18"/>
  </w:num>
  <w:num w:numId="8" w16cid:durableId="744188096">
    <w:abstractNumId w:val="14"/>
  </w:num>
  <w:num w:numId="9" w16cid:durableId="1983342260">
    <w:abstractNumId w:val="12"/>
  </w:num>
  <w:num w:numId="10" w16cid:durableId="1633055981">
    <w:abstractNumId w:val="4"/>
  </w:num>
  <w:num w:numId="11" w16cid:durableId="375275319">
    <w:abstractNumId w:val="19"/>
  </w:num>
  <w:num w:numId="12" w16cid:durableId="727920049">
    <w:abstractNumId w:val="17"/>
  </w:num>
  <w:num w:numId="13" w16cid:durableId="552815222">
    <w:abstractNumId w:val="3"/>
  </w:num>
  <w:num w:numId="14" w16cid:durableId="822428581">
    <w:abstractNumId w:val="16"/>
  </w:num>
  <w:num w:numId="15" w16cid:durableId="463086768">
    <w:abstractNumId w:val="13"/>
  </w:num>
  <w:num w:numId="16" w16cid:durableId="1362625984">
    <w:abstractNumId w:val="8"/>
  </w:num>
  <w:num w:numId="17" w16cid:durableId="1589775273">
    <w:abstractNumId w:val="9"/>
  </w:num>
  <w:num w:numId="18" w16cid:durableId="643391899">
    <w:abstractNumId w:val="0"/>
  </w:num>
  <w:num w:numId="19" w16cid:durableId="1374039466">
    <w:abstractNumId w:val="1"/>
  </w:num>
  <w:num w:numId="20" w16cid:durableId="1303462451">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002"/>
    <w:rsid w:val="00171B2E"/>
    <w:rsid w:val="0025360A"/>
    <w:rsid w:val="00264EFE"/>
    <w:rsid w:val="00374096"/>
    <w:rsid w:val="0038058F"/>
    <w:rsid w:val="003B2FC8"/>
    <w:rsid w:val="00450257"/>
    <w:rsid w:val="00521B5B"/>
    <w:rsid w:val="005F11F9"/>
    <w:rsid w:val="006136BA"/>
    <w:rsid w:val="00626D6A"/>
    <w:rsid w:val="006E0EB2"/>
    <w:rsid w:val="007124DA"/>
    <w:rsid w:val="00772AAC"/>
    <w:rsid w:val="007F4216"/>
    <w:rsid w:val="007F423F"/>
    <w:rsid w:val="00820EFF"/>
    <w:rsid w:val="00983824"/>
    <w:rsid w:val="00A06A15"/>
    <w:rsid w:val="00AB4953"/>
    <w:rsid w:val="00B44678"/>
    <w:rsid w:val="00CD77D1"/>
    <w:rsid w:val="00D506C5"/>
    <w:rsid w:val="00DB3002"/>
    <w:rsid w:val="00F503A5"/>
    <w:rsid w:val="00FD2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786E6"/>
  <w15:chartTrackingRefBased/>
  <w15:docId w15:val="{20FC2244-13F5-4A4C-9C22-99916F6CD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30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B3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B3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3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3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3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0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B3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B3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3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3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3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002"/>
    <w:rPr>
      <w:rFonts w:eastAsiaTheme="majorEastAsia" w:cstheme="majorBidi"/>
      <w:color w:val="272727" w:themeColor="text1" w:themeTint="D8"/>
    </w:rPr>
  </w:style>
  <w:style w:type="paragraph" w:styleId="Title">
    <w:name w:val="Title"/>
    <w:basedOn w:val="Normal"/>
    <w:next w:val="Normal"/>
    <w:link w:val="TitleChar"/>
    <w:uiPriority w:val="10"/>
    <w:qFormat/>
    <w:rsid w:val="00DB3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002"/>
    <w:pPr>
      <w:spacing w:before="160"/>
      <w:jc w:val="center"/>
    </w:pPr>
    <w:rPr>
      <w:i/>
      <w:iCs/>
      <w:color w:val="404040" w:themeColor="text1" w:themeTint="BF"/>
    </w:rPr>
  </w:style>
  <w:style w:type="character" w:customStyle="1" w:styleId="QuoteChar">
    <w:name w:val="Quote Char"/>
    <w:basedOn w:val="DefaultParagraphFont"/>
    <w:link w:val="Quote"/>
    <w:uiPriority w:val="29"/>
    <w:rsid w:val="00DB3002"/>
    <w:rPr>
      <w:i/>
      <w:iCs/>
      <w:color w:val="404040" w:themeColor="text1" w:themeTint="BF"/>
    </w:rPr>
  </w:style>
  <w:style w:type="paragraph" w:styleId="ListParagraph">
    <w:name w:val="List Paragraph"/>
    <w:basedOn w:val="Normal"/>
    <w:uiPriority w:val="34"/>
    <w:qFormat/>
    <w:rsid w:val="00DB3002"/>
    <w:pPr>
      <w:ind w:left="720"/>
      <w:contextualSpacing/>
    </w:pPr>
  </w:style>
  <w:style w:type="character" w:styleId="IntenseEmphasis">
    <w:name w:val="Intense Emphasis"/>
    <w:basedOn w:val="DefaultParagraphFont"/>
    <w:uiPriority w:val="21"/>
    <w:qFormat/>
    <w:rsid w:val="00DB3002"/>
    <w:rPr>
      <w:i/>
      <w:iCs/>
      <w:color w:val="0F4761" w:themeColor="accent1" w:themeShade="BF"/>
    </w:rPr>
  </w:style>
  <w:style w:type="paragraph" w:styleId="IntenseQuote">
    <w:name w:val="Intense Quote"/>
    <w:basedOn w:val="Normal"/>
    <w:next w:val="Normal"/>
    <w:link w:val="IntenseQuoteChar"/>
    <w:uiPriority w:val="30"/>
    <w:qFormat/>
    <w:rsid w:val="00DB3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3002"/>
    <w:rPr>
      <w:i/>
      <w:iCs/>
      <w:color w:val="0F4761" w:themeColor="accent1" w:themeShade="BF"/>
    </w:rPr>
  </w:style>
  <w:style w:type="character" w:styleId="IntenseReference">
    <w:name w:val="Intense Reference"/>
    <w:basedOn w:val="DefaultParagraphFont"/>
    <w:uiPriority w:val="32"/>
    <w:qFormat/>
    <w:rsid w:val="00DB3002"/>
    <w:rPr>
      <w:b/>
      <w:bCs/>
      <w:smallCaps/>
      <w:color w:val="0F4761" w:themeColor="accent1" w:themeShade="BF"/>
      <w:spacing w:val="5"/>
    </w:rPr>
  </w:style>
  <w:style w:type="paragraph" w:styleId="NormalWeb">
    <w:name w:val="Normal (Web)"/>
    <w:basedOn w:val="Normal"/>
    <w:uiPriority w:val="99"/>
    <w:unhideWhenUsed/>
    <w:rsid w:val="00DB300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DB3002"/>
    <w:rPr>
      <w:i/>
      <w:iCs/>
    </w:rPr>
  </w:style>
  <w:style w:type="character" w:customStyle="1" w:styleId="apple-converted-space">
    <w:name w:val="apple-converted-space"/>
    <w:basedOn w:val="DefaultParagraphFont"/>
    <w:rsid w:val="00A06A15"/>
  </w:style>
  <w:style w:type="character" w:styleId="Strong">
    <w:name w:val="Strong"/>
    <w:basedOn w:val="DefaultParagraphFont"/>
    <w:uiPriority w:val="22"/>
    <w:qFormat/>
    <w:rsid w:val="00A06A15"/>
    <w:rPr>
      <w:b/>
      <w:bCs/>
    </w:rPr>
  </w:style>
  <w:style w:type="character" w:styleId="Hyperlink">
    <w:name w:val="Hyperlink"/>
    <w:basedOn w:val="DefaultParagraphFont"/>
    <w:uiPriority w:val="99"/>
    <w:unhideWhenUsed/>
    <w:rsid w:val="00772AAC"/>
    <w:rPr>
      <w:color w:val="467886" w:themeColor="hyperlink"/>
      <w:u w:val="single"/>
    </w:rPr>
  </w:style>
  <w:style w:type="character" w:styleId="UnresolvedMention">
    <w:name w:val="Unresolved Mention"/>
    <w:basedOn w:val="DefaultParagraphFont"/>
    <w:uiPriority w:val="99"/>
    <w:semiHidden/>
    <w:unhideWhenUsed/>
    <w:rsid w:val="00772AAC"/>
    <w:rPr>
      <w:color w:val="605E5C"/>
      <w:shd w:val="clear" w:color="auto" w:fill="E1DFDD"/>
    </w:rPr>
  </w:style>
  <w:style w:type="paragraph" w:styleId="Header">
    <w:name w:val="header"/>
    <w:basedOn w:val="Normal"/>
    <w:link w:val="HeaderChar"/>
    <w:uiPriority w:val="99"/>
    <w:unhideWhenUsed/>
    <w:rsid w:val="00D506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06C5"/>
  </w:style>
  <w:style w:type="character" w:styleId="PageNumber">
    <w:name w:val="page number"/>
    <w:basedOn w:val="DefaultParagraphFont"/>
    <w:uiPriority w:val="99"/>
    <w:semiHidden/>
    <w:unhideWhenUsed/>
    <w:rsid w:val="00D506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6697</Characters>
  <Application>Microsoft Office Word</Application>
  <DocSecurity>0</DocSecurity>
  <Lines>108</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Sandris Sabajevs</dc:creator>
  <cp:keywords/>
  <dc:description/>
  <cp:lastModifiedBy>Sandris Sabajevs</cp:lastModifiedBy>
  <cp:revision>2</cp:revision>
  <dcterms:created xsi:type="dcterms:W3CDTF">2026-08-10T13:43:00Z</dcterms:created>
  <dcterms:modified xsi:type="dcterms:W3CDTF">2026-08-10T13:43:00Z</dcterms:modified>
</cp:coreProperties>
</file>